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DB1" w:rsidRPr="00F66105" w:rsidRDefault="00705DB1" w:rsidP="00705DB1">
      <w:pPr>
        <w:pStyle w:val="ConsPlusNormal"/>
        <w:spacing w:line="192" w:lineRule="auto"/>
        <w:ind w:left="5670" w:firstLine="0"/>
        <w:outlineLvl w:val="1"/>
        <w:rPr>
          <w:sz w:val="28"/>
          <w:szCs w:val="28"/>
        </w:rPr>
      </w:pPr>
      <w:r w:rsidRPr="00F66105">
        <w:rPr>
          <w:sz w:val="28"/>
          <w:szCs w:val="28"/>
        </w:rPr>
        <w:t>Приложение</w:t>
      </w:r>
      <w:r w:rsidR="00590A65" w:rsidRPr="00F66105">
        <w:rPr>
          <w:sz w:val="28"/>
          <w:szCs w:val="28"/>
        </w:rPr>
        <w:t xml:space="preserve"> № </w:t>
      </w:r>
      <w:r w:rsidRPr="00F66105">
        <w:rPr>
          <w:sz w:val="28"/>
          <w:szCs w:val="28"/>
        </w:rPr>
        <w:t>2</w:t>
      </w:r>
    </w:p>
    <w:p w:rsidR="00705DB1" w:rsidRPr="00F66105" w:rsidRDefault="00705DB1" w:rsidP="00705DB1">
      <w:pPr>
        <w:widowControl/>
        <w:ind w:left="5670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к Положению о муниципальном</w:t>
      </w:r>
    </w:p>
    <w:p w:rsidR="00705DB1" w:rsidRPr="00F66105" w:rsidRDefault="00705DB1" w:rsidP="00705DB1">
      <w:pPr>
        <w:widowControl/>
        <w:ind w:left="5670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жилищном контроле</w:t>
      </w:r>
    </w:p>
    <w:p w:rsidR="00705DB1" w:rsidRPr="00F66105" w:rsidRDefault="00705DB1" w:rsidP="00705DB1">
      <w:pPr>
        <w:widowControl/>
        <w:ind w:left="5670"/>
        <w:rPr>
          <w:sz w:val="28"/>
          <w:szCs w:val="28"/>
          <w:shd w:val="clear" w:color="auto" w:fill="F1C100"/>
        </w:rPr>
      </w:pPr>
      <w:r w:rsidRPr="00F66105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r w:rsidR="00BA445D">
        <w:rPr>
          <w:rFonts w:ascii="Times New Roman" w:hAnsi="Times New Roman"/>
          <w:sz w:val="28"/>
          <w:szCs w:val="28"/>
        </w:rPr>
        <w:t>Кавказский</w:t>
      </w:r>
      <w:r w:rsidRPr="00F66105">
        <w:rPr>
          <w:rFonts w:ascii="Times New Roman" w:hAnsi="Times New Roman"/>
          <w:sz w:val="28"/>
          <w:szCs w:val="28"/>
        </w:rPr>
        <w:t xml:space="preserve"> район</w:t>
      </w:r>
    </w:p>
    <w:p w:rsidR="00705DB1" w:rsidRPr="00F66105" w:rsidRDefault="00705DB1" w:rsidP="00705DB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05DB1" w:rsidRPr="00F66105" w:rsidRDefault="00705DB1" w:rsidP="00705DB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05DB1" w:rsidRPr="007C015D" w:rsidRDefault="00705DB1" w:rsidP="007C015D">
      <w:pPr>
        <w:autoSpaceDE w:val="0"/>
        <w:autoSpaceDN w:val="0"/>
        <w:adjustRightInd w:val="0"/>
        <w:jc w:val="center"/>
        <w:rPr>
          <w:rFonts w:ascii="Times New Roman" w:hAnsi="Times New Roman"/>
          <w:bCs/>
          <w:color w:val="auto"/>
          <w:sz w:val="28"/>
          <w:szCs w:val="28"/>
        </w:rPr>
      </w:pPr>
      <w:r w:rsidRPr="007C015D">
        <w:rPr>
          <w:rFonts w:ascii="Times New Roman" w:hAnsi="Times New Roman"/>
          <w:color w:val="auto"/>
          <w:sz w:val="28"/>
          <w:szCs w:val="28"/>
        </w:rPr>
        <w:t>Индикаторы риска нарушения обязательных</w:t>
      </w:r>
      <w:r w:rsidR="00346AF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C015D">
        <w:rPr>
          <w:rFonts w:ascii="Times New Roman" w:hAnsi="Times New Roman"/>
          <w:color w:val="auto"/>
          <w:sz w:val="28"/>
          <w:szCs w:val="28"/>
        </w:rPr>
        <w:t>требований</w:t>
      </w:r>
      <w:r w:rsidRPr="007C015D">
        <w:rPr>
          <w:rFonts w:ascii="Times New Roman" w:hAnsi="Times New Roman"/>
          <w:bCs/>
          <w:color w:val="auto"/>
          <w:sz w:val="28"/>
          <w:szCs w:val="28"/>
        </w:rPr>
        <w:t>, используемые в качестве основания для проведения контрольных мероприятий при</w:t>
      </w:r>
    </w:p>
    <w:p w:rsidR="00705DB1" w:rsidRPr="007C015D" w:rsidRDefault="00705DB1" w:rsidP="007C015D">
      <w:pPr>
        <w:autoSpaceDE w:val="0"/>
        <w:autoSpaceDN w:val="0"/>
        <w:adjustRightInd w:val="0"/>
        <w:jc w:val="center"/>
        <w:rPr>
          <w:rFonts w:ascii="Times New Roman" w:hAnsi="Times New Roman"/>
          <w:color w:val="auto"/>
          <w:sz w:val="28"/>
          <w:szCs w:val="28"/>
        </w:rPr>
      </w:pPr>
      <w:r w:rsidRPr="007C015D">
        <w:rPr>
          <w:rFonts w:ascii="Times New Roman" w:hAnsi="Times New Roman"/>
          <w:bCs/>
          <w:color w:val="auto"/>
          <w:sz w:val="28"/>
          <w:szCs w:val="28"/>
        </w:rPr>
        <w:t>осуществлении муниципального контроля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1. Поступление в контрольный орган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1) порядку осуществления перевода жилого помещения в нежилое помещение и нежилого помещения в жилое в многоквартирном доме; 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2) порядку осуществления перепланировки и (или) переустройства помещений в многоквартирном доме;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3) к предоставлению коммунальных услуг собственникам и пользователям помещений в многоквартирных домах и жилых домов;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4) к обеспечению доступности для инвалидов помещений в многоквартирных домах;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5) к деятельности юридических лиц, осуществляющих управление многоквартирными домами, в части осуществления аварийно-диспетчерского обслуживания;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6) к обеспечению безопасности при использовании и содержании внутридомового и внутриквартирного газового оборудования.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Наличие данного индикатора свидетельствует о непосредственной угрозе причинения вреда (ущерба) охраняемым законом ценностям и является основанием для проведения внепланового контрольного (надзорного) мероприятия незамедлительно в соответствии с частью 12 статьи 66 Федерального закона от 31 июля 2020 г. № 248-ФЗ «О государственном контроле (надзоре) и муниципальном контроле в Российской Федерации».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2. Поступление в контрольный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Федерации, за исключением обращений, указанных в пункте 1 настоящих типовых индикаторов, и обращений, послуживших </w:t>
      </w:r>
      <w:r w:rsidRPr="00F66105">
        <w:rPr>
          <w:rFonts w:ascii="Times New Roman" w:hAnsi="Times New Roman"/>
          <w:sz w:val="28"/>
          <w:szCs w:val="28"/>
        </w:rPr>
        <w:lastRenderedPageBreak/>
        <w:t>основанием для проведения внепланового контрольного (надзорного) мероприятия в соответствии с частью 12 статьи 66 Федерального закона от 31 июля 2020 г.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 контрольным органом объявлялись предостережения о недопустимости нарушения аналогичных обязательных требований.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3. 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контрольного органа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4. 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 </w:t>
      </w:r>
    </w:p>
    <w:p w:rsidR="00705DB1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6105" w:rsidRPr="00F66105" w:rsidRDefault="00F66105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DB1" w:rsidRPr="00F66105" w:rsidRDefault="00705DB1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F66105">
        <w:rPr>
          <w:rFonts w:ascii="Times New Roman" w:hAnsi="Times New Roman"/>
          <w:color w:val="auto"/>
          <w:sz w:val="28"/>
          <w:szCs w:val="28"/>
        </w:rPr>
        <w:t>Заместитель главы муниципального</w:t>
      </w:r>
    </w:p>
    <w:p w:rsidR="00705DB1" w:rsidRPr="00F66105" w:rsidRDefault="00705DB1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F66105">
        <w:rPr>
          <w:rFonts w:ascii="Times New Roman" w:hAnsi="Times New Roman"/>
          <w:color w:val="auto"/>
          <w:sz w:val="28"/>
          <w:szCs w:val="28"/>
        </w:rPr>
        <w:t xml:space="preserve">образования </w:t>
      </w:r>
      <w:r w:rsidR="00BA445D">
        <w:rPr>
          <w:rFonts w:ascii="Times New Roman" w:hAnsi="Times New Roman"/>
          <w:sz w:val="28"/>
          <w:szCs w:val="28"/>
        </w:rPr>
        <w:t>Кавказский</w:t>
      </w:r>
      <w:r w:rsidR="00BA445D">
        <w:rPr>
          <w:rFonts w:ascii="Times New Roman" w:hAnsi="Times New Roman"/>
          <w:color w:val="auto"/>
          <w:sz w:val="28"/>
          <w:szCs w:val="28"/>
        </w:rPr>
        <w:t xml:space="preserve"> район                                                      И.В. Демьяненко</w:t>
      </w:r>
      <w:bookmarkStart w:id="0" w:name="_GoBack"/>
      <w:bookmarkEnd w:id="0"/>
    </w:p>
    <w:p w:rsidR="00705DB1" w:rsidRPr="00F66105" w:rsidRDefault="00705DB1" w:rsidP="00705DB1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705DB1" w:rsidRPr="00F66105" w:rsidRDefault="00705DB1" w:rsidP="00705DB1">
      <w:pPr>
        <w:pStyle w:val="a3"/>
        <w:widowControl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05DB1" w:rsidRPr="00F66105" w:rsidRDefault="00705DB1" w:rsidP="00705DB1">
      <w:pPr>
        <w:widowControl/>
        <w:rPr>
          <w:rFonts w:ascii="Times New Roman" w:hAnsi="Times New Roman"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5A7948" w:rsidRPr="00F66105" w:rsidSect="009D7F8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23A" w:rsidRDefault="0097023A" w:rsidP="00344A7E">
      <w:r>
        <w:separator/>
      </w:r>
    </w:p>
  </w:endnote>
  <w:endnote w:type="continuationSeparator" w:id="1">
    <w:p w:rsidR="0097023A" w:rsidRDefault="0097023A" w:rsidP="00344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23A" w:rsidRDefault="0097023A" w:rsidP="00344A7E">
      <w:r>
        <w:separator/>
      </w:r>
    </w:p>
  </w:footnote>
  <w:footnote w:type="continuationSeparator" w:id="1">
    <w:p w:rsidR="0097023A" w:rsidRDefault="0097023A" w:rsidP="00344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50726"/>
      <w:docPartObj>
        <w:docPartGallery w:val="Page Numbers (Top of Page)"/>
        <w:docPartUnique/>
      </w:docPartObj>
    </w:sdtPr>
    <w:sdtContent>
      <w:p w:rsidR="009D7F82" w:rsidRDefault="000009F1">
        <w:pPr>
          <w:pStyle w:val="ad"/>
          <w:jc w:val="center"/>
        </w:pPr>
        <w:r>
          <w:fldChar w:fldCharType="begin"/>
        </w:r>
        <w:r w:rsidR="008913EA">
          <w:instrText xml:space="preserve"> PAGE   \* MERGEFORMAT </w:instrText>
        </w:r>
        <w:r>
          <w:fldChar w:fldCharType="separate"/>
        </w:r>
        <w:r w:rsidR="00346A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44A7E" w:rsidRDefault="00344A7E" w:rsidP="00344A7E">
    <w:pPr>
      <w:pStyle w:val="ad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B3259"/>
    <w:rsid w:val="000009F1"/>
    <w:rsid w:val="00006627"/>
    <w:rsid w:val="00015278"/>
    <w:rsid w:val="00015366"/>
    <w:rsid w:val="00026130"/>
    <w:rsid w:val="00032280"/>
    <w:rsid w:val="000403B7"/>
    <w:rsid w:val="0004168A"/>
    <w:rsid w:val="00044CC0"/>
    <w:rsid w:val="000545D3"/>
    <w:rsid w:val="000574BA"/>
    <w:rsid w:val="0006592C"/>
    <w:rsid w:val="000719D5"/>
    <w:rsid w:val="00080E0E"/>
    <w:rsid w:val="00081D62"/>
    <w:rsid w:val="000937F0"/>
    <w:rsid w:val="000A0F38"/>
    <w:rsid w:val="000B36A4"/>
    <w:rsid w:val="000B72E1"/>
    <w:rsid w:val="000C47EB"/>
    <w:rsid w:val="000C5433"/>
    <w:rsid w:val="000E4A31"/>
    <w:rsid w:val="000F2F1F"/>
    <w:rsid w:val="000F6E7D"/>
    <w:rsid w:val="00103900"/>
    <w:rsid w:val="00106C15"/>
    <w:rsid w:val="001227A8"/>
    <w:rsid w:val="00127276"/>
    <w:rsid w:val="00130B69"/>
    <w:rsid w:val="00142392"/>
    <w:rsid w:val="001447BB"/>
    <w:rsid w:val="0015724C"/>
    <w:rsid w:val="00157885"/>
    <w:rsid w:val="00157B8E"/>
    <w:rsid w:val="00161ADE"/>
    <w:rsid w:val="00167069"/>
    <w:rsid w:val="001671BC"/>
    <w:rsid w:val="00183B08"/>
    <w:rsid w:val="00194FEC"/>
    <w:rsid w:val="0019705D"/>
    <w:rsid w:val="001A4C65"/>
    <w:rsid w:val="001B3259"/>
    <w:rsid w:val="001B3EAA"/>
    <w:rsid w:val="001B4D69"/>
    <w:rsid w:val="001B6B31"/>
    <w:rsid w:val="001C45F9"/>
    <w:rsid w:val="001D5A84"/>
    <w:rsid w:val="001D66DA"/>
    <w:rsid w:val="001E0BC1"/>
    <w:rsid w:val="001E5C72"/>
    <w:rsid w:val="001F28DD"/>
    <w:rsid w:val="00201D73"/>
    <w:rsid w:val="002071C2"/>
    <w:rsid w:val="0023686A"/>
    <w:rsid w:val="00243E1C"/>
    <w:rsid w:val="00244A17"/>
    <w:rsid w:val="00250147"/>
    <w:rsid w:val="0025525A"/>
    <w:rsid w:val="00260088"/>
    <w:rsid w:val="00262978"/>
    <w:rsid w:val="00267C88"/>
    <w:rsid w:val="00270766"/>
    <w:rsid w:val="00272786"/>
    <w:rsid w:val="00272C6B"/>
    <w:rsid w:val="0027319D"/>
    <w:rsid w:val="0028573B"/>
    <w:rsid w:val="002872EB"/>
    <w:rsid w:val="002A0203"/>
    <w:rsid w:val="002B4514"/>
    <w:rsid w:val="002B5FC5"/>
    <w:rsid w:val="002D4966"/>
    <w:rsid w:val="002E0AF8"/>
    <w:rsid w:val="002E0DDF"/>
    <w:rsid w:val="002E3223"/>
    <w:rsid w:val="00304F2C"/>
    <w:rsid w:val="00312735"/>
    <w:rsid w:val="00323BB8"/>
    <w:rsid w:val="00344A7E"/>
    <w:rsid w:val="00346AFC"/>
    <w:rsid w:val="00356B61"/>
    <w:rsid w:val="0036012D"/>
    <w:rsid w:val="003647CB"/>
    <w:rsid w:val="003666EF"/>
    <w:rsid w:val="003A08FD"/>
    <w:rsid w:val="003E238A"/>
    <w:rsid w:val="003E3BB1"/>
    <w:rsid w:val="003E4EE8"/>
    <w:rsid w:val="003F5A08"/>
    <w:rsid w:val="004028BB"/>
    <w:rsid w:val="00412982"/>
    <w:rsid w:val="00416549"/>
    <w:rsid w:val="004179FF"/>
    <w:rsid w:val="00442A1B"/>
    <w:rsid w:val="00461470"/>
    <w:rsid w:val="004632B0"/>
    <w:rsid w:val="004711DE"/>
    <w:rsid w:val="00477807"/>
    <w:rsid w:val="004864F0"/>
    <w:rsid w:val="00492D84"/>
    <w:rsid w:val="00493CB0"/>
    <w:rsid w:val="004A4893"/>
    <w:rsid w:val="004B4C7B"/>
    <w:rsid w:val="004D030B"/>
    <w:rsid w:val="004E73A2"/>
    <w:rsid w:val="004F6C83"/>
    <w:rsid w:val="00512B7C"/>
    <w:rsid w:val="00520B80"/>
    <w:rsid w:val="00521874"/>
    <w:rsid w:val="00521E18"/>
    <w:rsid w:val="00523534"/>
    <w:rsid w:val="005243CA"/>
    <w:rsid w:val="005259FB"/>
    <w:rsid w:val="005322A8"/>
    <w:rsid w:val="0054612E"/>
    <w:rsid w:val="005466D2"/>
    <w:rsid w:val="00553711"/>
    <w:rsid w:val="00555B5C"/>
    <w:rsid w:val="00563F69"/>
    <w:rsid w:val="00565161"/>
    <w:rsid w:val="00565EA8"/>
    <w:rsid w:val="00581292"/>
    <w:rsid w:val="005831E6"/>
    <w:rsid w:val="00586271"/>
    <w:rsid w:val="00590A65"/>
    <w:rsid w:val="00593361"/>
    <w:rsid w:val="005A347F"/>
    <w:rsid w:val="005A427D"/>
    <w:rsid w:val="005A62F7"/>
    <w:rsid w:val="005A7948"/>
    <w:rsid w:val="005A7BB5"/>
    <w:rsid w:val="005B7F7E"/>
    <w:rsid w:val="005C12D5"/>
    <w:rsid w:val="005C26AB"/>
    <w:rsid w:val="005D591C"/>
    <w:rsid w:val="005E16F5"/>
    <w:rsid w:val="005F1AD6"/>
    <w:rsid w:val="006009EA"/>
    <w:rsid w:val="006231DB"/>
    <w:rsid w:val="00625825"/>
    <w:rsid w:val="00627DCF"/>
    <w:rsid w:val="00645098"/>
    <w:rsid w:val="006452A3"/>
    <w:rsid w:val="0064727E"/>
    <w:rsid w:val="00654F34"/>
    <w:rsid w:val="006658E5"/>
    <w:rsid w:val="006931A6"/>
    <w:rsid w:val="00693CAA"/>
    <w:rsid w:val="006B10F9"/>
    <w:rsid w:val="006C0A9C"/>
    <w:rsid w:val="006C685F"/>
    <w:rsid w:val="006C79EA"/>
    <w:rsid w:val="006E4D9A"/>
    <w:rsid w:val="006E5A38"/>
    <w:rsid w:val="006F60C8"/>
    <w:rsid w:val="00705637"/>
    <w:rsid w:val="00705DB1"/>
    <w:rsid w:val="00721BCF"/>
    <w:rsid w:val="007242F1"/>
    <w:rsid w:val="00734D0E"/>
    <w:rsid w:val="007350F3"/>
    <w:rsid w:val="00742358"/>
    <w:rsid w:val="0075777D"/>
    <w:rsid w:val="00765478"/>
    <w:rsid w:val="00790A5D"/>
    <w:rsid w:val="007A7599"/>
    <w:rsid w:val="007B2234"/>
    <w:rsid w:val="007B256F"/>
    <w:rsid w:val="007C015D"/>
    <w:rsid w:val="007C1D58"/>
    <w:rsid w:val="007C58AC"/>
    <w:rsid w:val="007E2B4B"/>
    <w:rsid w:val="007E4F78"/>
    <w:rsid w:val="007E62A0"/>
    <w:rsid w:val="007E7BA9"/>
    <w:rsid w:val="00804F25"/>
    <w:rsid w:val="008058CD"/>
    <w:rsid w:val="008070E8"/>
    <w:rsid w:val="00824800"/>
    <w:rsid w:val="00824AB8"/>
    <w:rsid w:val="00827CAB"/>
    <w:rsid w:val="00857A43"/>
    <w:rsid w:val="00861C2B"/>
    <w:rsid w:val="008638BA"/>
    <w:rsid w:val="00863B6C"/>
    <w:rsid w:val="008701E9"/>
    <w:rsid w:val="008722FF"/>
    <w:rsid w:val="00875551"/>
    <w:rsid w:val="00877732"/>
    <w:rsid w:val="00882DBB"/>
    <w:rsid w:val="008913EA"/>
    <w:rsid w:val="00894138"/>
    <w:rsid w:val="008969F4"/>
    <w:rsid w:val="008A192F"/>
    <w:rsid w:val="008A3578"/>
    <w:rsid w:val="008B13BE"/>
    <w:rsid w:val="008C4637"/>
    <w:rsid w:val="008D353B"/>
    <w:rsid w:val="008E656E"/>
    <w:rsid w:val="008F3A29"/>
    <w:rsid w:val="008F75DF"/>
    <w:rsid w:val="00927B3D"/>
    <w:rsid w:val="009363E0"/>
    <w:rsid w:val="009417A0"/>
    <w:rsid w:val="00943043"/>
    <w:rsid w:val="009441B1"/>
    <w:rsid w:val="0094455A"/>
    <w:rsid w:val="00944659"/>
    <w:rsid w:val="00945E18"/>
    <w:rsid w:val="00947103"/>
    <w:rsid w:val="00952A29"/>
    <w:rsid w:val="009655E0"/>
    <w:rsid w:val="0097023A"/>
    <w:rsid w:val="0097145B"/>
    <w:rsid w:val="00974A1B"/>
    <w:rsid w:val="0097737C"/>
    <w:rsid w:val="009778AB"/>
    <w:rsid w:val="009830A5"/>
    <w:rsid w:val="009A4A02"/>
    <w:rsid w:val="009B0AE9"/>
    <w:rsid w:val="009B28CF"/>
    <w:rsid w:val="009B4937"/>
    <w:rsid w:val="009C2563"/>
    <w:rsid w:val="009D4077"/>
    <w:rsid w:val="009D7F82"/>
    <w:rsid w:val="009F2E5E"/>
    <w:rsid w:val="00A0053B"/>
    <w:rsid w:val="00A033B9"/>
    <w:rsid w:val="00A0601B"/>
    <w:rsid w:val="00A43250"/>
    <w:rsid w:val="00A63121"/>
    <w:rsid w:val="00A8056B"/>
    <w:rsid w:val="00A83082"/>
    <w:rsid w:val="00A93E4C"/>
    <w:rsid w:val="00A94D4B"/>
    <w:rsid w:val="00AA5C5B"/>
    <w:rsid w:val="00AB0185"/>
    <w:rsid w:val="00AB6284"/>
    <w:rsid w:val="00AB7A5F"/>
    <w:rsid w:val="00AC3782"/>
    <w:rsid w:val="00AD7CE4"/>
    <w:rsid w:val="00AE584D"/>
    <w:rsid w:val="00AE5C55"/>
    <w:rsid w:val="00B013DA"/>
    <w:rsid w:val="00B20DBF"/>
    <w:rsid w:val="00B238B8"/>
    <w:rsid w:val="00B40D8D"/>
    <w:rsid w:val="00B52013"/>
    <w:rsid w:val="00B5395F"/>
    <w:rsid w:val="00B546E7"/>
    <w:rsid w:val="00B57D17"/>
    <w:rsid w:val="00B756E6"/>
    <w:rsid w:val="00B76DED"/>
    <w:rsid w:val="00B77F99"/>
    <w:rsid w:val="00B81D91"/>
    <w:rsid w:val="00B82FB9"/>
    <w:rsid w:val="00B86ABF"/>
    <w:rsid w:val="00B96FAD"/>
    <w:rsid w:val="00BA37EE"/>
    <w:rsid w:val="00BA3A7F"/>
    <w:rsid w:val="00BA445D"/>
    <w:rsid w:val="00BB12FD"/>
    <w:rsid w:val="00BB3024"/>
    <w:rsid w:val="00BB73E1"/>
    <w:rsid w:val="00BC262C"/>
    <w:rsid w:val="00BC6298"/>
    <w:rsid w:val="00BC6BFA"/>
    <w:rsid w:val="00BC6E69"/>
    <w:rsid w:val="00BF4786"/>
    <w:rsid w:val="00C0037C"/>
    <w:rsid w:val="00C211D0"/>
    <w:rsid w:val="00C2349D"/>
    <w:rsid w:val="00C30BBF"/>
    <w:rsid w:val="00C32C5E"/>
    <w:rsid w:val="00C4578E"/>
    <w:rsid w:val="00C602AA"/>
    <w:rsid w:val="00C97C4E"/>
    <w:rsid w:val="00CA3E53"/>
    <w:rsid w:val="00CC4A46"/>
    <w:rsid w:val="00CC4C6A"/>
    <w:rsid w:val="00CC6690"/>
    <w:rsid w:val="00CD1263"/>
    <w:rsid w:val="00CD55CD"/>
    <w:rsid w:val="00CD7A17"/>
    <w:rsid w:val="00CE25FD"/>
    <w:rsid w:val="00D03224"/>
    <w:rsid w:val="00D114C7"/>
    <w:rsid w:val="00D214CD"/>
    <w:rsid w:val="00D2592D"/>
    <w:rsid w:val="00D35A73"/>
    <w:rsid w:val="00D406E9"/>
    <w:rsid w:val="00D47329"/>
    <w:rsid w:val="00D47FCC"/>
    <w:rsid w:val="00D61AC5"/>
    <w:rsid w:val="00D652D6"/>
    <w:rsid w:val="00D737E5"/>
    <w:rsid w:val="00D83F13"/>
    <w:rsid w:val="00D86275"/>
    <w:rsid w:val="00DB7216"/>
    <w:rsid w:val="00DC6F38"/>
    <w:rsid w:val="00DD1391"/>
    <w:rsid w:val="00DD4ED7"/>
    <w:rsid w:val="00DD7B72"/>
    <w:rsid w:val="00DE52FF"/>
    <w:rsid w:val="00DE5DF9"/>
    <w:rsid w:val="00DF160C"/>
    <w:rsid w:val="00E01554"/>
    <w:rsid w:val="00E1104C"/>
    <w:rsid w:val="00E11E6F"/>
    <w:rsid w:val="00E141FB"/>
    <w:rsid w:val="00E232B3"/>
    <w:rsid w:val="00E3194B"/>
    <w:rsid w:val="00E54D87"/>
    <w:rsid w:val="00E620D0"/>
    <w:rsid w:val="00E640E2"/>
    <w:rsid w:val="00E716B0"/>
    <w:rsid w:val="00E770B5"/>
    <w:rsid w:val="00E824E9"/>
    <w:rsid w:val="00E945E1"/>
    <w:rsid w:val="00E96A09"/>
    <w:rsid w:val="00EA04AB"/>
    <w:rsid w:val="00EA13BB"/>
    <w:rsid w:val="00EC10EF"/>
    <w:rsid w:val="00EC66D8"/>
    <w:rsid w:val="00EE0364"/>
    <w:rsid w:val="00EE7D10"/>
    <w:rsid w:val="00EF216A"/>
    <w:rsid w:val="00F02E10"/>
    <w:rsid w:val="00F17A45"/>
    <w:rsid w:val="00F17AA6"/>
    <w:rsid w:val="00F31767"/>
    <w:rsid w:val="00F3735B"/>
    <w:rsid w:val="00F63A4A"/>
    <w:rsid w:val="00F66105"/>
    <w:rsid w:val="00F94BC8"/>
    <w:rsid w:val="00FB629F"/>
    <w:rsid w:val="00FD40A1"/>
    <w:rsid w:val="00FE3B14"/>
    <w:rsid w:val="00FE5C38"/>
    <w:rsid w:val="00FE7A83"/>
    <w:rsid w:val="00FF2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B1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104C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eastAsiaTheme="minorHAnsi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1B325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1B32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rsid w:val="001B3259"/>
    <w:pPr>
      <w:ind w:left="720"/>
      <w:contextualSpacing/>
    </w:pPr>
    <w:rPr>
      <w:color w:val="auto"/>
    </w:rPr>
  </w:style>
  <w:style w:type="character" w:customStyle="1" w:styleId="a4">
    <w:name w:val="Абзац списка Знак"/>
    <w:link w:val="a3"/>
    <w:locked/>
    <w:rsid w:val="001B325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1B325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Title1">
    <w:name w:val="ConsPlusTitle1"/>
    <w:link w:val="ConsPlusTitle"/>
    <w:locked/>
    <w:rsid w:val="001B3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1D66DA"/>
    <w:rPr>
      <w:color w:val="106BBE"/>
    </w:rPr>
  </w:style>
  <w:style w:type="paragraph" w:styleId="a6">
    <w:name w:val="Normal (Web)"/>
    <w:basedOn w:val="a"/>
    <w:uiPriority w:val="99"/>
    <w:semiHidden/>
    <w:unhideWhenUsed/>
    <w:rsid w:val="006F60C8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1104C"/>
    <w:rPr>
      <w:rFonts w:ascii="Arial" w:hAnsi="Arial" w:cs="Arial"/>
      <w:b/>
      <w:bCs/>
      <w:color w:val="26282F"/>
      <w:sz w:val="24"/>
      <w:szCs w:val="24"/>
    </w:rPr>
  </w:style>
  <w:style w:type="paragraph" w:customStyle="1" w:styleId="11">
    <w:name w:val="Знак сноски1"/>
    <w:basedOn w:val="a"/>
    <w:link w:val="a7"/>
    <w:uiPriority w:val="99"/>
    <w:rsid w:val="00824800"/>
    <w:pPr>
      <w:widowControl/>
      <w:spacing w:after="200" w:line="276" w:lineRule="auto"/>
    </w:pPr>
    <w:rPr>
      <w:rFonts w:ascii="Calibri" w:hAnsi="Calibri"/>
      <w:color w:val="auto"/>
      <w:vertAlign w:val="superscript"/>
    </w:rPr>
  </w:style>
  <w:style w:type="character" w:styleId="a7">
    <w:name w:val="footnote reference"/>
    <w:link w:val="11"/>
    <w:uiPriority w:val="99"/>
    <w:rsid w:val="00824800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248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8248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B756E6"/>
    <w:pPr>
      <w:widowControl/>
    </w:pPr>
    <w:rPr>
      <w:rFonts w:ascii="Courier New" w:hAnsi="Courier New"/>
      <w:color w:val="auto"/>
    </w:rPr>
  </w:style>
  <w:style w:type="character" w:customStyle="1" w:styleId="a9">
    <w:name w:val="Текст Знак"/>
    <w:basedOn w:val="a0"/>
    <w:link w:val="a8"/>
    <w:rsid w:val="00B756E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a">
    <w:name w:val="Комментарий"/>
    <w:basedOn w:val="a"/>
    <w:next w:val="a"/>
    <w:uiPriority w:val="99"/>
    <w:rsid w:val="00B40D8D"/>
    <w:pPr>
      <w:widowControl/>
      <w:autoSpaceDE w:val="0"/>
      <w:autoSpaceDN w:val="0"/>
      <w:adjustRightInd w:val="0"/>
      <w:spacing w:before="75"/>
      <w:ind w:left="170"/>
      <w:jc w:val="both"/>
    </w:pPr>
    <w:rPr>
      <w:rFonts w:eastAsiaTheme="minorHAnsi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B40D8D"/>
    <w:rPr>
      <w:i/>
      <w:iCs/>
    </w:rPr>
  </w:style>
  <w:style w:type="character" w:styleId="ac">
    <w:name w:val="line number"/>
    <w:basedOn w:val="a0"/>
    <w:uiPriority w:val="99"/>
    <w:semiHidden/>
    <w:unhideWhenUsed/>
    <w:rsid w:val="00344A7E"/>
  </w:style>
  <w:style w:type="paragraph" w:styleId="ad">
    <w:name w:val="header"/>
    <w:basedOn w:val="a"/>
    <w:link w:val="ae"/>
    <w:uiPriority w:val="99"/>
    <w:unhideWhenUsed/>
    <w:rsid w:val="00344A7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344A7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C015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C015D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E6288-93FC-421B-BA6F-32EF7DD2E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Kudrina</dc:creator>
  <cp:lastModifiedBy>2022-3</cp:lastModifiedBy>
  <cp:revision>10</cp:revision>
  <cp:lastPrinted>2025-03-03T10:39:00Z</cp:lastPrinted>
  <dcterms:created xsi:type="dcterms:W3CDTF">2021-12-07T11:31:00Z</dcterms:created>
  <dcterms:modified xsi:type="dcterms:W3CDTF">2025-03-18T12:01:00Z</dcterms:modified>
</cp:coreProperties>
</file>